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4E58EA" w14:textId="77777777" w:rsidR="001C294E" w:rsidRDefault="006B41CD" w:rsidP="006B41CD">
      <w:pPr>
        <w:pStyle w:val="Heading1"/>
        <w:jc w:val="center"/>
        <w:rPr>
          <w:rFonts w:ascii="Times New Roman" w:hAnsi="Times New Roman" w:cs="Times New Roman"/>
          <w:b/>
          <w:color w:val="auto"/>
        </w:rPr>
      </w:pPr>
      <w:r w:rsidRPr="006B41CD">
        <w:rPr>
          <w:rFonts w:ascii="Times New Roman" w:hAnsi="Times New Roman" w:cs="Times New Roman"/>
          <w:b/>
          <w:color w:val="auto"/>
        </w:rPr>
        <w:t xml:space="preserve">Project: </w:t>
      </w:r>
      <w:r w:rsidR="00F379A0">
        <w:rPr>
          <w:rFonts w:ascii="Times New Roman" w:hAnsi="Times New Roman" w:cs="Times New Roman"/>
          <w:b/>
          <w:color w:val="auto"/>
        </w:rPr>
        <w:t>Continuous Control</w:t>
      </w:r>
    </w:p>
    <w:p w14:paraId="70B60756" w14:textId="77777777" w:rsidR="006B41CD" w:rsidRDefault="006B41CD" w:rsidP="006B41CD"/>
    <w:p w14:paraId="12445D10" w14:textId="77777777" w:rsidR="006B41CD" w:rsidRDefault="006B41CD" w:rsidP="006B41CD"/>
    <w:p w14:paraId="63B2FB2A" w14:textId="77777777" w:rsidR="006B41CD" w:rsidRPr="006B41CD" w:rsidRDefault="006B41CD" w:rsidP="00DC2866">
      <w:pPr>
        <w:pStyle w:val="Heading2"/>
        <w:numPr>
          <w:ilvl w:val="0"/>
          <w:numId w:val="1"/>
        </w:numPr>
        <w:ind w:left="0" w:firstLine="0"/>
        <w:rPr>
          <w:rFonts w:ascii="Times New Roman" w:hAnsi="Times New Roman" w:cs="Times New Roman"/>
          <w:color w:val="auto"/>
        </w:rPr>
      </w:pPr>
      <w:r w:rsidRPr="006B41CD">
        <w:rPr>
          <w:rFonts w:ascii="Times New Roman" w:hAnsi="Times New Roman" w:cs="Times New Roman"/>
          <w:b/>
          <w:color w:val="auto"/>
        </w:rPr>
        <w:t xml:space="preserve">Goal: </w:t>
      </w:r>
      <w:r>
        <w:rPr>
          <w:rFonts w:ascii="Times New Roman" w:hAnsi="Times New Roman" w:cs="Times New Roman"/>
          <w:b/>
          <w:color w:val="auto"/>
        </w:rPr>
        <w:t xml:space="preserve"> </w:t>
      </w:r>
    </w:p>
    <w:p w14:paraId="645A579E" w14:textId="77777777" w:rsidR="006B41CD" w:rsidRDefault="006B41CD" w:rsidP="006B41CD">
      <w:pPr>
        <w:pStyle w:val="Heading2"/>
        <w:ind w:left="720"/>
        <w:rPr>
          <w:rFonts w:ascii="Times New Roman" w:hAnsi="Times New Roman" w:cs="Times New Roman"/>
          <w:color w:val="auto"/>
        </w:rPr>
      </w:pPr>
    </w:p>
    <w:p w14:paraId="78E02EAC" w14:textId="77777777" w:rsidR="006B41CD" w:rsidRDefault="00F379A0" w:rsidP="009F2032">
      <w:pPr>
        <w:pStyle w:val="Heading2"/>
        <w:ind w:left="720"/>
        <w:jc w:val="both"/>
        <w:rPr>
          <w:rFonts w:ascii="Times New Roman" w:hAnsi="Times New Roman" w:cs="Times New Roman"/>
          <w:color w:val="auto"/>
        </w:rPr>
      </w:pPr>
      <w:r w:rsidRPr="00F379A0">
        <w:rPr>
          <w:rFonts w:ascii="Times New Roman" w:hAnsi="Times New Roman" w:cs="Times New Roman"/>
          <w:color w:val="auto"/>
        </w:rPr>
        <w:t>In this environment, a double-jointed arm can move to target locations. A reward of +0.1 is provided for each step that the agent's hand is in the goal location. Thus, the goal of your agent is to maintain its position at the target location for as many time steps as possible</w:t>
      </w:r>
      <w:r w:rsidR="006B41CD">
        <w:rPr>
          <w:rFonts w:ascii="Times New Roman" w:hAnsi="Times New Roman" w:cs="Times New Roman"/>
          <w:color w:val="auto"/>
        </w:rPr>
        <w:t xml:space="preserve">. </w:t>
      </w:r>
      <w:r w:rsidR="00C969C9">
        <w:rPr>
          <w:rFonts w:ascii="Times New Roman" w:hAnsi="Times New Roman" w:cs="Times New Roman"/>
          <w:color w:val="auto"/>
        </w:rPr>
        <w:t xml:space="preserve">In this project, we train a single agent to perform this task. </w:t>
      </w:r>
      <w:r w:rsidR="006B41CD">
        <w:rPr>
          <w:rFonts w:ascii="Times New Roman" w:hAnsi="Times New Roman" w:cs="Times New Roman"/>
          <w:color w:val="auto"/>
        </w:rPr>
        <w:t>A snapshot of the environment is as follows:</w:t>
      </w:r>
    </w:p>
    <w:p w14:paraId="4B6B7A5D" w14:textId="77777777" w:rsidR="00F87A93" w:rsidRDefault="00F87A93" w:rsidP="00F87A93"/>
    <w:p w14:paraId="7542219E" w14:textId="77777777" w:rsidR="00BB1AA4" w:rsidRDefault="00F379A0" w:rsidP="00BB1AA4">
      <w:pPr>
        <w:keepNext/>
        <w:jc w:val="center"/>
      </w:pPr>
      <w:r>
        <w:rPr>
          <w:noProof/>
        </w:rPr>
        <w:drawing>
          <wp:inline distT="0" distB="0" distL="0" distR="0" wp14:anchorId="2500FC52" wp14:editId="31DC9AF3">
            <wp:extent cx="4762500" cy="23907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762500" cy="2390775"/>
                    </a:xfrm>
                    <a:prstGeom prst="rect">
                      <a:avLst/>
                    </a:prstGeom>
                    <a:noFill/>
                    <a:ln>
                      <a:noFill/>
                    </a:ln>
                  </pic:spPr>
                </pic:pic>
              </a:graphicData>
            </a:graphic>
          </wp:inline>
        </w:drawing>
      </w:r>
    </w:p>
    <w:p w14:paraId="05109074" w14:textId="624994C3" w:rsidR="00F87A93" w:rsidRPr="00F87A93" w:rsidRDefault="00BB1AA4" w:rsidP="00BB1AA4">
      <w:pPr>
        <w:pStyle w:val="Caption"/>
        <w:jc w:val="center"/>
      </w:pPr>
      <w:r>
        <w:t xml:space="preserve">Figure </w:t>
      </w:r>
      <w:r w:rsidR="00A3432F">
        <w:rPr>
          <w:noProof/>
        </w:rPr>
        <w:fldChar w:fldCharType="begin"/>
      </w:r>
      <w:r w:rsidR="00A3432F">
        <w:rPr>
          <w:noProof/>
        </w:rPr>
        <w:instrText xml:space="preserve"> SEQ Figure \* ARABIC </w:instrText>
      </w:r>
      <w:r w:rsidR="00A3432F">
        <w:rPr>
          <w:noProof/>
        </w:rPr>
        <w:fldChar w:fldCharType="separate"/>
      </w:r>
      <w:r w:rsidR="00A3432F">
        <w:rPr>
          <w:noProof/>
        </w:rPr>
        <w:t>1</w:t>
      </w:r>
      <w:r w:rsidR="00A3432F">
        <w:rPr>
          <w:noProof/>
        </w:rPr>
        <w:fldChar w:fldCharType="end"/>
      </w:r>
      <w:r>
        <w:t xml:space="preserve"> Reacher Environment.</w:t>
      </w:r>
    </w:p>
    <w:p w14:paraId="678274E6" w14:textId="77777777" w:rsidR="006B41CD" w:rsidRDefault="006B41CD" w:rsidP="006B41CD"/>
    <w:p w14:paraId="12CB95B1" w14:textId="77777777" w:rsidR="006B41CD" w:rsidRDefault="00F379A0" w:rsidP="00DC2866">
      <w:pPr>
        <w:pStyle w:val="Heading2"/>
        <w:numPr>
          <w:ilvl w:val="0"/>
          <w:numId w:val="1"/>
        </w:numPr>
        <w:ind w:left="0" w:firstLine="0"/>
        <w:rPr>
          <w:rFonts w:ascii="Times New Roman" w:hAnsi="Times New Roman" w:cs="Times New Roman"/>
          <w:b/>
          <w:color w:val="auto"/>
        </w:rPr>
      </w:pPr>
      <w:r w:rsidRPr="00F379A0">
        <w:rPr>
          <w:rFonts w:ascii="Times New Roman" w:hAnsi="Times New Roman" w:cs="Times New Roman"/>
          <w:b/>
          <w:color w:val="auto"/>
        </w:rPr>
        <w:t xml:space="preserve">Algorithm: </w:t>
      </w:r>
    </w:p>
    <w:p w14:paraId="273A5DA0" w14:textId="77777777" w:rsidR="00F379A0" w:rsidRDefault="00F379A0" w:rsidP="00F379A0"/>
    <w:p w14:paraId="0526910E" w14:textId="77777777" w:rsidR="00F379A0" w:rsidRDefault="00F379A0" w:rsidP="009F2032">
      <w:pPr>
        <w:ind w:left="720"/>
        <w:jc w:val="both"/>
        <w:rPr>
          <w:rFonts w:ascii="Times New Roman" w:hAnsi="Times New Roman" w:cs="Times New Roman"/>
          <w:sz w:val="26"/>
          <w:szCs w:val="26"/>
        </w:rPr>
      </w:pPr>
      <w:r>
        <w:rPr>
          <w:rFonts w:ascii="Times New Roman" w:hAnsi="Times New Roman" w:cs="Times New Roman"/>
          <w:sz w:val="26"/>
          <w:szCs w:val="26"/>
        </w:rPr>
        <w:t>We use Deep Determ</w:t>
      </w:r>
      <w:r w:rsidR="00AF2D36">
        <w:rPr>
          <w:rFonts w:ascii="Times New Roman" w:hAnsi="Times New Roman" w:cs="Times New Roman"/>
          <w:sz w:val="26"/>
          <w:szCs w:val="26"/>
        </w:rPr>
        <w:t xml:space="preserve">inistic Policy Gradient (DDPG) algorithm to solve this environment. DDPG is an actor-critic algorithm where a critic estimates the state value function via Temporal difference estimate. </w:t>
      </w:r>
      <w:r w:rsidR="00550D71">
        <w:rPr>
          <w:rFonts w:ascii="Times New Roman" w:hAnsi="Times New Roman" w:cs="Times New Roman"/>
          <w:sz w:val="26"/>
          <w:szCs w:val="26"/>
        </w:rPr>
        <w:t xml:space="preserve"> The architecture for actor and critic is as shown in the following figure</w:t>
      </w:r>
    </w:p>
    <w:p w14:paraId="339775F7" w14:textId="77777777" w:rsidR="00BB1AA4" w:rsidRDefault="00862967" w:rsidP="00BB1AA4">
      <w:pPr>
        <w:keepNext/>
        <w:ind w:left="90"/>
      </w:pPr>
      <w:r>
        <w:rPr>
          <w:noProof/>
        </w:rPr>
        <w:lastRenderedPageBreak/>
        <w:drawing>
          <wp:inline distT="0" distB="0" distL="0" distR="0" wp14:anchorId="773128DA" wp14:editId="33F92576">
            <wp:extent cx="5943600" cy="1638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54956131" w14:textId="439A7F07" w:rsidR="00550D71" w:rsidRPr="00F379A0" w:rsidRDefault="00BB1AA4" w:rsidP="00BB1AA4">
      <w:pPr>
        <w:pStyle w:val="Caption"/>
        <w:jc w:val="center"/>
        <w:rPr>
          <w:rFonts w:ascii="Times New Roman" w:hAnsi="Times New Roman" w:cs="Times New Roman"/>
          <w:sz w:val="26"/>
          <w:szCs w:val="26"/>
        </w:rPr>
      </w:pPr>
      <w:r>
        <w:t xml:space="preserve">Figure </w:t>
      </w:r>
      <w:r w:rsidR="00A3432F">
        <w:rPr>
          <w:noProof/>
        </w:rPr>
        <w:fldChar w:fldCharType="begin"/>
      </w:r>
      <w:r w:rsidR="00A3432F">
        <w:rPr>
          <w:noProof/>
        </w:rPr>
        <w:instrText xml:space="preserve"> SEQ Figure \* ARABIC </w:instrText>
      </w:r>
      <w:r w:rsidR="00A3432F">
        <w:rPr>
          <w:noProof/>
        </w:rPr>
        <w:fldChar w:fldCharType="separate"/>
      </w:r>
      <w:r w:rsidR="00A3432F">
        <w:rPr>
          <w:noProof/>
        </w:rPr>
        <w:t>2</w:t>
      </w:r>
      <w:r w:rsidR="00A3432F">
        <w:rPr>
          <w:noProof/>
        </w:rPr>
        <w:fldChar w:fldCharType="end"/>
      </w:r>
      <w:r>
        <w:t xml:space="preserve"> Model Architecture.</w:t>
      </w:r>
    </w:p>
    <w:p w14:paraId="01BE7430" w14:textId="77777777" w:rsidR="006B41CD" w:rsidRDefault="006B41CD" w:rsidP="006B41CD"/>
    <w:p w14:paraId="027C11AF" w14:textId="77777777" w:rsidR="008F08CB" w:rsidRPr="008F08CB" w:rsidRDefault="008F08CB" w:rsidP="00DC2866">
      <w:pPr>
        <w:ind w:left="720"/>
        <w:rPr>
          <w:rFonts w:ascii="Times New Roman" w:hAnsi="Times New Roman" w:cs="Times New Roman"/>
          <w:sz w:val="26"/>
          <w:szCs w:val="26"/>
        </w:rPr>
      </w:pPr>
      <w:r w:rsidRPr="008F08CB">
        <w:rPr>
          <w:rFonts w:ascii="Times New Roman" w:hAnsi="Times New Roman" w:cs="Times New Roman"/>
          <w:sz w:val="26"/>
          <w:szCs w:val="26"/>
        </w:rPr>
        <w:t>Hyperparameters chosen for this experiment:</w:t>
      </w:r>
    </w:p>
    <w:p w14:paraId="6CBF1B8C" w14:textId="77777777" w:rsidR="008F08CB" w:rsidRPr="008F08CB" w:rsidRDefault="008F08CB" w:rsidP="00DC2866">
      <w:pPr>
        <w:ind w:left="720"/>
        <w:rPr>
          <w:rFonts w:ascii="Times New Roman" w:hAnsi="Times New Roman" w:cs="Times New Roman"/>
          <w:sz w:val="26"/>
          <w:szCs w:val="26"/>
        </w:rPr>
      </w:pPr>
      <w:r w:rsidRPr="008F08CB">
        <w:rPr>
          <w:rFonts w:ascii="Times New Roman" w:hAnsi="Times New Roman" w:cs="Times New Roman"/>
          <w:sz w:val="26"/>
          <w:szCs w:val="26"/>
        </w:rPr>
        <w:t>BUFFER_SIZE = int(1e5)  # replay buffer size</w:t>
      </w:r>
    </w:p>
    <w:p w14:paraId="7A90CACE" w14:textId="77777777" w:rsidR="008F08CB" w:rsidRPr="008F08CB" w:rsidRDefault="008F08CB" w:rsidP="00DC2866">
      <w:pPr>
        <w:ind w:left="720"/>
        <w:rPr>
          <w:rFonts w:ascii="Times New Roman" w:hAnsi="Times New Roman" w:cs="Times New Roman"/>
          <w:sz w:val="26"/>
          <w:szCs w:val="26"/>
        </w:rPr>
      </w:pPr>
      <w:r w:rsidRPr="008F08CB">
        <w:rPr>
          <w:rFonts w:ascii="Times New Roman" w:hAnsi="Times New Roman" w:cs="Times New Roman"/>
          <w:sz w:val="26"/>
          <w:szCs w:val="26"/>
        </w:rPr>
        <w:t>BATCH_SIZE = 128        # minibatch size</w:t>
      </w:r>
    </w:p>
    <w:p w14:paraId="1FC12A43" w14:textId="77777777" w:rsidR="008F08CB" w:rsidRPr="008F08CB" w:rsidRDefault="008F08CB" w:rsidP="00DC2866">
      <w:pPr>
        <w:ind w:left="720"/>
        <w:rPr>
          <w:rFonts w:ascii="Times New Roman" w:hAnsi="Times New Roman" w:cs="Times New Roman"/>
          <w:sz w:val="26"/>
          <w:szCs w:val="26"/>
        </w:rPr>
      </w:pPr>
      <w:r w:rsidRPr="008F08CB">
        <w:rPr>
          <w:rFonts w:ascii="Times New Roman" w:hAnsi="Times New Roman" w:cs="Times New Roman"/>
          <w:sz w:val="26"/>
          <w:szCs w:val="26"/>
        </w:rPr>
        <w:t>GAMMA = 0.99            # discount factor</w:t>
      </w:r>
    </w:p>
    <w:p w14:paraId="507F15B2" w14:textId="77777777" w:rsidR="008F08CB" w:rsidRPr="008F08CB" w:rsidRDefault="008F08CB" w:rsidP="00DC2866">
      <w:pPr>
        <w:ind w:left="720"/>
        <w:rPr>
          <w:rFonts w:ascii="Times New Roman" w:hAnsi="Times New Roman" w:cs="Times New Roman"/>
          <w:sz w:val="26"/>
          <w:szCs w:val="26"/>
        </w:rPr>
      </w:pPr>
      <w:r w:rsidRPr="008F08CB">
        <w:rPr>
          <w:rFonts w:ascii="Times New Roman" w:hAnsi="Times New Roman" w:cs="Times New Roman"/>
          <w:sz w:val="26"/>
          <w:szCs w:val="26"/>
        </w:rPr>
        <w:t>TAU = 1e-3              # for soft update of target parameters</w:t>
      </w:r>
    </w:p>
    <w:p w14:paraId="367020D6" w14:textId="77777777" w:rsidR="008F08CB" w:rsidRPr="008F08CB" w:rsidRDefault="008F08CB" w:rsidP="00DC2866">
      <w:pPr>
        <w:ind w:left="720"/>
        <w:rPr>
          <w:rFonts w:ascii="Times New Roman" w:hAnsi="Times New Roman" w:cs="Times New Roman"/>
          <w:sz w:val="26"/>
          <w:szCs w:val="26"/>
        </w:rPr>
      </w:pPr>
      <w:r w:rsidRPr="008F08CB">
        <w:rPr>
          <w:rFonts w:ascii="Times New Roman" w:hAnsi="Times New Roman" w:cs="Times New Roman"/>
          <w:sz w:val="26"/>
          <w:szCs w:val="26"/>
        </w:rPr>
        <w:t xml:space="preserve">LR_ACTOR = </w:t>
      </w:r>
      <w:r w:rsidR="00ED219D">
        <w:rPr>
          <w:rFonts w:ascii="Times New Roman" w:hAnsi="Times New Roman" w:cs="Times New Roman"/>
          <w:sz w:val="26"/>
          <w:szCs w:val="26"/>
        </w:rPr>
        <w:t>1</w:t>
      </w:r>
      <w:r w:rsidRPr="008F08CB">
        <w:rPr>
          <w:rFonts w:ascii="Times New Roman" w:hAnsi="Times New Roman" w:cs="Times New Roman"/>
          <w:sz w:val="26"/>
          <w:szCs w:val="26"/>
        </w:rPr>
        <w:t>e-</w:t>
      </w:r>
      <w:r w:rsidR="00ED219D">
        <w:rPr>
          <w:rFonts w:ascii="Times New Roman" w:hAnsi="Times New Roman" w:cs="Times New Roman"/>
          <w:sz w:val="26"/>
          <w:szCs w:val="26"/>
        </w:rPr>
        <w:t>3</w:t>
      </w:r>
      <w:r w:rsidRPr="008F08CB">
        <w:rPr>
          <w:rFonts w:ascii="Times New Roman" w:hAnsi="Times New Roman" w:cs="Times New Roman"/>
          <w:sz w:val="26"/>
          <w:szCs w:val="26"/>
        </w:rPr>
        <w:t xml:space="preserve">         # learning rate of the actor </w:t>
      </w:r>
    </w:p>
    <w:p w14:paraId="06A87D0D" w14:textId="77777777" w:rsidR="008F08CB" w:rsidRPr="008F08CB" w:rsidRDefault="008F08CB" w:rsidP="00DC2866">
      <w:pPr>
        <w:ind w:left="720"/>
        <w:rPr>
          <w:rFonts w:ascii="Times New Roman" w:hAnsi="Times New Roman" w:cs="Times New Roman"/>
          <w:sz w:val="26"/>
          <w:szCs w:val="26"/>
        </w:rPr>
      </w:pPr>
      <w:r w:rsidRPr="008F08CB">
        <w:rPr>
          <w:rFonts w:ascii="Times New Roman" w:hAnsi="Times New Roman" w:cs="Times New Roman"/>
          <w:sz w:val="26"/>
          <w:szCs w:val="26"/>
        </w:rPr>
        <w:t>LR_CRITIC = 2e-4        # learning rate of the critic</w:t>
      </w:r>
    </w:p>
    <w:p w14:paraId="08D1FDE5" w14:textId="77777777" w:rsidR="00C969C9" w:rsidRDefault="008F08CB" w:rsidP="00DC2866">
      <w:pPr>
        <w:ind w:left="720"/>
        <w:rPr>
          <w:rFonts w:ascii="Times New Roman" w:hAnsi="Times New Roman" w:cs="Times New Roman"/>
          <w:sz w:val="26"/>
          <w:szCs w:val="26"/>
        </w:rPr>
      </w:pPr>
      <w:r w:rsidRPr="008F08CB">
        <w:rPr>
          <w:rFonts w:ascii="Times New Roman" w:hAnsi="Times New Roman" w:cs="Times New Roman"/>
          <w:sz w:val="26"/>
          <w:szCs w:val="26"/>
        </w:rPr>
        <w:t>WEIGHT_DECAY = 0        # L2 weight decay</w:t>
      </w:r>
    </w:p>
    <w:p w14:paraId="7B05E712" w14:textId="77777777" w:rsidR="00F713D9" w:rsidRDefault="00F713D9" w:rsidP="008F08CB">
      <w:pPr>
        <w:rPr>
          <w:rFonts w:ascii="Times New Roman" w:hAnsi="Times New Roman" w:cs="Times New Roman"/>
          <w:sz w:val="26"/>
          <w:szCs w:val="26"/>
        </w:rPr>
      </w:pPr>
    </w:p>
    <w:p w14:paraId="2C7E962D" w14:textId="77777777" w:rsidR="00C969C9" w:rsidRDefault="00C969C9" w:rsidP="00C969C9">
      <w:pPr>
        <w:pStyle w:val="Heading2"/>
        <w:numPr>
          <w:ilvl w:val="0"/>
          <w:numId w:val="1"/>
        </w:numPr>
        <w:rPr>
          <w:rFonts w:ascii="Times New Roman" w:hAnsi="Times New Roman" w:cs="Times New Roman"/>
          <w:b/>
          <w:color w:val="auto"/>
        </w:rPr>
      </w:pPr>
      <w:r w:rsidRPr="00C969C9">
        <w:rPr>
          <w:rFonts w:ascii="Times New Roman" w:hAnsi="Times New Roman" w:cs="Times New Roman"/>
          <w:b/>
          <w:color w:val="auto"/>
        </w:rPr>
        <w:t>Results</w:t>
      </w:r>
      <w:r>
        <w:rPr>
          <w:rFonts w:ascii="Times New Roman" w:hAnsi="Times New Roman" w:cs="Times New Roman"/>
          <w:b/>
          <w:color w:val="auto"/>
        </w:rPr>
        <w:t>:</w:t>
      </w:r>
    </w:p>
    <w:p w14:paraId="0F5400E9" w14:textId="77777777" w:rsidR="00C969C9" w:rsidRDefault="00C969C9" w:rsidP="00C969C9"/>
    <w:p w14:paraId="24B3A5D7" w14:textId="77777777" w:rsidR="00F713D9" w:rsidRPr="00C969C9" w:rsidRDefault="00C969C9" w:rsidP="00DC2866">
      <w:pPr>
        <w:ind w:left="720"/>
        <w:rPr>
          <w:rFonts w:ascii="Times New Roman" w:hAnsi="Times New Roman" w:cs="Times New Roman"/>
          <w:sz w:val="26"/>
          <w:szCs w:val="26"/>
        </w:rPr>
      </w:pPr>
      <w:r w:rsidRPr="00C969C9">
        <w:rPr>
          <w:rFonts w:ascii="Times New Roman" w:hAnsi="Times New Roman" w:cs="Times New Roman"/>
          <w:sz w:val="26"/>
          <w:szCs w:val="26"/>
        </w:rPr>
        <w:t>The rewards plot is shown</w:t>
      </w:r>
      <w:r>
        <w:rPr>
          <w:rFonts w:ascii="Times New Roman" w:hAnsi="Times New Roman" w:cs="Times New Roman"/>
          <w:sz w:val="26"/>
          <w:szCs w:val="26"/>
        </w:rPr>
        <w:t xml:space="preserve"> in Figure 3. </w:t>
      </w:r>
      <w:r w:rsidR="00F713D9">
        <w:rPr>
          <w:noProof/>
        </w:rPr>
        <w:drawing>
          <wp:inline distT="0" distB="0" distL="0" distR="0" wp14:anchorId="781EF9DA" wp14:editId="5764262A">
            <wp:extent cx="4490720" cy="2338387"/>
            <wp:effectExtent l="0" t="0" r="508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31717" cy="2359735"/>
                    </a:xfrm>
                    <a:prstGeom prst="rect">
                      <a:avLst/>
                    </a:prstGeom>
                    <a:noFill/>
                    <a:ln>
                      <a:noFill/>
                    </a:ln>
                  </pic:spPr>
                </pic:pic>
              </a:graphicData>
            </a:graphic>
          </wp:inline>
        </w:drawing>
      </w:r>
    </w:p>
    <w:p w14:paraId="1AEDEF9E" w14:textId="7AF9BFD7" w:rsidR="00862967" w:rsidRDefault="00F713D9" w:rsidP="00DC2866">
      <w:pPr>
        <w:ind w:left="720"/>
        <w:rPr>
          <w:rFonts w:ascii="Times New Roman" w:hAnsi="Times New Roman" w:cs="Times New Roman"/>
          <w:sz w:val="26"/>
          <w:szCs w:val="26"/>
        </w:rPr>
      </w:pPr>
      <w:r>
        <w:rPr>
          <w:rFonts w:ascii="Times New Roman" w:hAnsi="Times New Roman" w:cs="Times New Roman"/>
          <w:sz w:val="26"/>
          <w:szCs w:val="26"/>
        </w:rPr>
        <w:lastRenderedPageBreak/>
        <w:t xml:space="preserve">The environment was solved in 216 episodes with the average reward of 30.08. </w:t>
      </w:r>
      <w:r w:rsidR="00A92781">
        <w:rPr>
          <w:rFonts w:ascii="Times New Roman" w:hAnsi="Times New Roman" w:cs="Times New Roman"/>
          <w:sz w:val="26"/>
          <w:szCs w:val="26"/>
        </w:rPr>
        <w:t xml:space="preserve">The convergence of the model was poor without batch normalization. The average scores were not improving beyond 17. </w:t>
      </w:r>
    </w:p>
    <w:p w14:paraId="350E30F4" w14:textId="77777777" w:rsidR="00F713D9" w:rsidRDefault="00F713D9" w:rsidP="008F08CB">
      <w:pPr>
        <w:rPr>
          <w:rFonts w:ascii="Times New Roman" w:hAnsi="Times New Roman" w:cs="Times New Roman"/>
          <w:sz w:val="26"/>
          <w:szCs w:val="26"/>
        </w:rPr>
      </w:pPr>
    </w:p>
    <w:p w14:paraId="7C78CF16" w14:textId="77777777" w:rsidR="00F713D9" w:rsidRDefault="00F713D9" w:rsidP="00DC2866">
      <w:pPr>
        <w:pStyle w:val="Heading2"/>
        <w:numPr>
          <w:ilvl w:val="0"/>
          <w:numId w:val="1"/>
        </w:numPr>
        <w:ind w:left="0" w:firstLine="0"/>
        <w:rPr>
          <w:rFonts w:ascii="Times New Roman" w:hAnsi="Times New Roman" w:cs="Times New Roman"/>
          <w:b/>
          <w:color w:val="auto"/>
        </w:rPr>
      </w:pPr>
      <w:r w:rsidRPr="00F713D9">
        <w:rPr>
          <w:rFonts w:ascii="Times New Roman" w:hAnsi="Times New Roman" w:cs="Times New Roman"/>
          <w:b/>
          <w:color w:val="auto"/>
        </w:rPr>
        <w:t xml:space="preserve">Future work: </w:t>
      </w:r>
      <w:bookmarkStart w:id="0" w:name="_GoBack"/>
    </w:p>
    <w:bookmarkEnd w:id="0"/>
    <w:p w14:paraId="41AD8603" w14:textId="77777777" w:rsidR="00F713D9" w:rsidRDefault="00F713D9" w:rsidP="00F713D9"/>
    <w:p w14:paraId="38FB0738" w14:textId="77777777" w:rsidR="00F713D9" w:rsidRPr="00F713D9" w:rsidRDefault="00F713D9" w:rsidP="00F713D9">
      <w:pPr>
        <w:pStyle w:val="ListParagraph"/>
        <w:numPr>
          <w:ilvl w:val="0"/>
          <w:numId w:val="2"/>
        </w:numPr>
        <w:rPr>
          <w:rFonts w:ascii="Times New Roman" w:hAnsi="Times New Roman" w:cs="Times New Roman"/>
          <w:sz w:val="26"/>
          <w:szCs w:val="26"/>
        </w:rPr>
      </w:pPr>
      <w:r w:rsidRPr="00F713D9">
        <w:rPr>
          <w:rFonts w:ascii="Times New Roman" w:hAnsi="Times New Roman" w:cs="Times New Roman"/>
          <w:sz w:val="26"/>
          <w:szCs w:val="26"/>
        </w:rPr>
        <w:t>Analyze</w:t>
      </w:r>
      <w:r w:rsidR="00DC2866">
        <w:rPr>
          <w:rFonts w:ascii="Times New Roman" w:hAnsi="Times New Roman" w:cs="Times New Roman"/>
          <w:sz w:val="26"/>
          <w:szCs w:val="26"/>
        </w:rPr>
        <w:t xml:space="preserve"> the effects of architecture of actor and critic on performance. </w:t>
      </w:r>
    </w:p>
    <w:p w14:paraId="1150B8ED" w14:textId="77777777" w:rsidR="00F713D9" w:rsidRPr="00DC2866" w:rsidRDefault="00F713D9" w:rsidP="008F08CB">
      <w:pPr>
        <w:numPr>
          <w:ilvl w:val="0"/>
          <w:numId w:val="2"/>
        </w:numPr>
        <w:spacing w:before="60" w:after="100" w:afterAutospacing="1" w:line="240" w:lineRule="auto"/>
        <w:rPr>
          <w:rFonts w:ascii="Times New Roman" w:eastAsia="Times New Roman" w:hAnsi="Times New Roman" w:cs="Times New Roman"/>
          <w:color w:val="24292E"/>
          <w:sz w:val="26"/>
          <w:szCs w:val="26"/>
        </w:rPr>
      </w:pPr>
      <w:r w:rsidRPr="00F713D9">
        <w:rPr>
          <w:rFonts w:ascii="Times New Roman" w:eastAsia="Times New Roman" w:hAnsi="Times New Roman" w:cs="Times New Roman"/>
          <w:color w:val="24292E"/>
          <w:sz w:val="26"/>
          <w:szCs w:val="26"/>
        </w:rPr>
        <w:t>As mentioned in the project instructions, I would like to implement TRPO, TNPG, D4PG methods and compare all of them.</w:t>
      </w:r>
    </w:p>
    <w:p w14:paraId="60D31DCF" w14:textId="77777777" w:rsidR="00862967" w:rsidRDefault="00862967" w:rsidP="008F08CB">
      <w:pPr>
        <w:rPr>
          <w:rFonts w:ascii="Times New Roman" w:hAnsi="Times New Roman" w:cs="Times New Roman"/>
          <w:sz w:val="26"/>
          <w:szCs w:val="26"/>
        </w:rPr>
      </w:pPr>
    </w:p>
    <w:p w14:paraId="1E2B7381" w14:textId="77777777" w:rsidR="008F08CB" w:rsidRDefault="008F08CB" w:rsidP="008F08CB">
      <w:pPr>
        <w:rPr>
          <w:rFonts w:ascii="Times New Roman" w:hAnsi="Times New Roman" w:cs="Times New Roman"/>
          <w:sz w:val="26"/>
          <w:szCs w:val="26"/>
        </w:rPr>
      </w:pPr>
    </w:p>
    <w:p w14:paraId="03FAE586" w14:textId="77777777" w:rsidR="008F08CB" w:rsidRPr="008F08CB" w:rsidRDefault="008F08CB" w:rsidP="008F08CB">
      <w:pPr>
        <w:rPr>
          <w:rFonts w:ascii="Times New Roman" w:hAnsi="Times New Roman" w:cs="Times New Roman"/>
          <w:sz w:val="26"/>
          <w:szCs w:val="26"/>
        </w:rPr>
      </w:pPr>
    </w:p>
    <w:p w14:paraId="4B43E7FF" w14:textId="77777777" w:rsidR="008F08CB" w:rsidRDefault="008F08CB" w:rsidP="006B41CD"/>
    <w:p w14:paraId="072802D3" w14:textId="77777777" w:rsidR="008F08CB" w:rsidRPr="006B41CD" w:rsidRDefault="008F08CB" w:rsidP="006B41CD"/>
    <w:sectPr w:rsidR="008F08CB" w:rsidRPr="006B41C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B70C1B"/>
    <w:multiLevelType w:val="hybridMultilevel"/>
    <w:tmpl w:val="9D22BD72"/>
    <w:lvl w:ilvl="0" w:tplc="BC3016F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A594A2B"/>
    <w:multiLevelType w:val="multilevel"/>
    <w:tmpl w:val="54387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3A921E2"/>
    <w:multiLevelType w:val="hybridMultilevel"/>
    <w:tmpl w:val="BA74AC1A"/>
    <w:lvl w:ilvl="0" w:tplc="E0EC3E1A">
      <w:start w:val="1"/>
      <w:numFmt w:val="lowerLetter"/>
      <w:lvlText w:val="%1)"/>
      <w:lvlJc w:val="left"/>
      <w:pPr>
        <w:ind w:left="1080" w:hanging="360"/>
      </w:pPr>
      <w:rPr>
        <w:rFonts w:ascii="Times New Roman" w:hAnsi="Times New Roman" w:cs="Times New Roman" w:hint="default"/>
        <w:sz w:val="26"/>
        <w:szCs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41CD"/>
    <w:rsid w:val="001907B9"/>
    <w:rsid w:val="001C294E"/>
    <w:rsid w:val="002E0F73"/>
    <w:rsid w:val="00550D71"/>
    <w:rsid w:val="006A5CA5"/>
    <w:rsid w:val="006B41CD"/>
    <w:rsid w:val="00783CB0"/>
    <w:rsid w:val="00862967"/>
    <w:rsid w:val="008F08CB"/>
    <w:rsid w:val="009B5E25"/>
    <w:rsid w:val="009F2032"/>
    <w:rsid w:val="00A3432F"/>
    <w:rsid w:val="00A92781"/>
    <w:rsid w:val="00AF2D36"/>
    <w:rsid w:val="00BB1AA4"/>
    <w:rsid w:val="00C969C9"/>
    <w:rsid w:val="00D21A3B"/>
    <w:rsid w:val="00DC2866"/>
    <w:rsid w:val="00ED219D"/>
    <w:rsid w:val="00F379A0"/>
    <w:rsid w:val="00F4031A"/>
    <w:rsid w:val="00F713D9"/>
    <w:rsid w:val="00F87A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90571A"/>
  <w15:chartTrackingRefBased/>
  <w15:docId w15:val="{204B0217-E7A0-4775-B2E0-F2C0A090A2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B41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B41C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B41C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B41C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379A0"/>
    <w:pPr>
      <w:ind w:left="720"/>
      <w:contextualSpacing/>
    </w:pPr>
  </w:style>
  <w:style w:type="paragraph" w:styleId="Caption">
    <w:name w:val="caption"/>
    <w:basedOn w:val="Normal"/>
    <w:next w:val="Normal"/>
    <w:uiPriority w:val="35"/>
    <w:unhideWhenUsed/>
    <w:qFormat/>
    <w:rsid w:val="00BB1AA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092038">
      <w:bodyDiv w:val="1"/>
      <w:marLeft w:val="0"/>
      <w:marRight w:val="0"/>
      <w:marTop w:val="0"/>
      <w:marBottom w:val="0"/>
      <w:divBdr>
        <w:top w:val="none" w:sz="0" w:space="0" w:color="auto"/>
        <w:left w:val="none" w:sz="0" w:space="0" w:color="auto"/>
        <w:bottom w:val="none" w:sz="0" w:space="0" w:color="auto"/>
        <w:right w:val="none" w:sz="0" w:space="0" w:color="auto"/>
      </w:divBdr>
    </w:div>
    <w:div w:id="1379357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gi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Pages>
  <Words>250</Words>
  <Characters>1426</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Dheeraj Kumar Peri</dc:creator>
  <cp:keywords/>
  <dc:description/>
  <cp:lastModifiedBy>Dheeraj Kumar Peri</cp:lastModifiedBy>
  <cp:revision>15</cp:revision>
  <cp:lastPrinted>2018-12-24T11:53:00Z</cp:lastPrinted>
  <dcterms:created xsi:type="dcterms:W3CDTF">2018-12-21T05:02:00Z</dcterms:created>
  <dcterms:modified xsi:type="dcterms:W3CDTF">2018-12-24T11:53:00Z</dcterms:modified>
</cp:coreProperties>
</file>